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7" w:rsidRDefault="002C5EF7">
      <w:r>
        <w:t>от 01.08.2016</w:t>
      </w:r>
    </w:p>
    <w:p w:rsidR="002C5EF7" w:rsidRDefault="002C5EF7"/>
    <w:p w:rsidR="002C5EF7" w:rsidRDefault="002C5EF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C5EF7" w:rsidRDefault="002C5EF7">
      <w:r>
        <w:t>Общество с ограниченной ответственностью «Специальное проектное бюро №7» ИНН 7325146196</w:t>
      </w:r>
    </w:p>
    <w:p w:rsidR="002C5EF7" w:rsidRDefault="002C5EF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5EF7"/>
    <w:rsid w:val="00045D12"/>
    <w:rsid w:val="002C5EF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